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rFonts w:ascii="Arial" w:hAnsi="Arial"/>
          <w:sz w:val="24"/>
          <w:szCs w:val="24"/>
        </w:rPr>
      </w:pPr>
      <w:r>
        <w:rPr>
          <w:rFonts w:cs="Arial"/>
          <w:b/>
          <w:bCs/>
          <w:color w:val="000000"/>
          <w:sz w:val="24"/>
          <w:szCs w:val="24"/>
        </w:rPr>
        <w:t>AVISO DE DISPENSA Nº 119/2023</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i w:val="false"/>
          <w:iCs w:val="false"/>
          <w:color w:val="000000"/>
          <w:kern w:val="0"/>
          <w:sz w:val="24"/>
          <w:szCs w:val="24"/>
          <w:shd w:fill="auto" w:val="clear"/>
          <w:lang w:val="pt-BR" w:eastAsia="pt-BR" w:bidi="ar-SA"/>
        </w:rPr>
        <w:t>63430.002170/2023-83</w:t>
      </w:r>
      <w:r>
        <w:rPr>
          <w:rFonts w:eastAsia="Times New Roman" w:cs="Arial"/>
          <w:b/>
          <w:bCs/>
          <w:color w:val="000000"/>
          <w:kern w:val="0"/>
          <w:sz w:val="24"/>
          <w:szCs w:val="24"/>
          <w:lang w:val="pt-BR" w:eastAsia="pt-BR" w:bidi="ar-SA"/>
        </w:rPr>
        <w:t>)</w:t>
      </w:r>
    </w:p>
    <w:p>
      <w:pPr>
        <w:pStyle w:val="Normal"/>
        <w:spacing w:lineRule="auto" w:line="276" w:before="0" w:after="120"/>
        <w:ind w:right="-15" w:hanging="0"/>
        <w:jc w:val="center"/>
        <w:rPr>
          <w:rFonts w:ascii="Arial" w:hAnsi="Arial" w:cs="Arial"/>
          <w:b/>
          <w:b/>
          <w:bCs/>
          <w:color w:val="000000"/>
          <w:sz w:val="24"/>
          <w:szCs w:val="24"/>
        </w:rPr>
      </w:pPr>
      <w:r>
        <w:rPr>
          <w:rFonts w:cs="Arial"/>
          <w:b/>
          <w:bCs/>
          <w:color w:val="000000"/>
          <w:sz w:val="24"/>
          <w:szCs w:val="24"/>
        </w:rPr>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b w:val="false"/>
          <w:bCs w:val="false"/>
          <w:i w:val="false"/>
          <w:iCs/>
          <w:strike w:val="false"/>
          <w:dstrike w:val="false"/>
          <w:outline w:val="false"/>
          <w:shadow w:val="false"/>
          <w:color w:val="000000"/>
          <w:sz w:val="24"/>
          <w:szCs w:val="24"/>
          <w:u w:val="none"/>
          <w:em w:val="none"/>
          <w:lang w:eastAsia="zxx" w:bidi="zxx"/>
        </w:rPr>
        <w:t>Aquisição de material para</w:t>
      </w:r>
      <w:r>
        <w:rPr>
          <w:rFonts w:cs="Arial"/>
          <w:b w:val="false"/>
          <w:bCs w:val="false"/>
          <w:i w:val="false"/>
          <w:iCs/>
          <w:strike w:val="false"/>
          <w:dstrike w:val="false"/>
          <w:outline w:val="false"/>
          <w:shadow w:val="false"/>
          <w:color w:val="000000"/>
          <w:sz w:val="24"/>
          <w:szCs w:val="24"/>
          <w:u w:val="none"/>
          <w:shd w:fill="auto" w:val="clear"/>
          <w:em w:val="none"/>
          <w:lang w:eastAsia="zxx" w:bidi="zxx"/>
        </w:rPr>
        <w:t xml:space="preserve"> </w:t>
      </w:r>
      <w:r>
        <w:rPr>
          <w:rFonts w:eastAsia="Times New Roman" w:cs="Times New Roman"/>
          <w:b w:val="false"/>
          <w:bCs w:val="false"/>
          <w:i w:val="false"/>
          <w:iCs/>
          <w:strike w:val="false"/>
          <w:dstrike w:val="false"/>
          <w:outline w:val="false"/>
          <w:shadow w:val="false"/>
          <w:color w:val="000000"/>
          <w:sz w:val="24"/>
          <w:szCs w:val="24"/>
          <w:u w:val="none"/>
          <w:shd w:fill="auto" w:val="clear"/>
          <w:em w:val="none"/>
          <w:lang w:eastAsia="zxx" w:bidi="zxx"/>
        </w:rPr>
        <w:t>a Fisioterapia</w:t>
      </w:r>
      <w:r>
        <w:rPr>
          <w:rFonts w:cs="Arial"/>
          <w:b/>
          <w:bCs w:val="false"/>
          <w:i w:val="false"/>
          <w:iCs/>
          <w:strike w:val="false"/>
          <w:dstrike w:val="false"/>
          <w:outline w:val="false"/>
          <w:shadow w:val="false"/>
          <w:color w:val="000000"/>
          <w:sz w:val="24"/>
          <w:szCs w:val="24"/>
          <w:u w:val="none"/>
          <w:em w:val="none"/>
          <w:lang w:eastAsia="zxx" w:bidi="zxx"/>
        </w:rPr>
        <w:t>,</w:t>
      </w:r>
      <w:r>
        <w:rPr>
          <w:rFonts w:cs="Arial"/>
          <w:i w:val="false"/>
          <w:iCs/>
          <w:color w:val="000000"/>
          <w:sz w:val="24"/>
          <w:szCs w:val="24"/>
          <w:lang w:eastAsia="zxx" w:bidi="zxx"/>
        </w:rPr>
        <w:t xml:space="preserve"> nos termos da tabela abaixo, conforme condições e exigências estabelecidas neste instrumento.</w:t>
      </w:r>
    </w:p>
    <w:tbl>
      <w:tblPr>
        <w:tblW w:w="10545" w:type="dxa"/>
        <w:jc w:val="left"/>
        <w:tblInd w:w="-319" w:type="dxa"/>
        <w:tblLayout w:type="fixed"/>
        <w:tblCellMar>
          <w:top w:w="0" w:type="dxa"/>
          <w:left w:w="83" w:type="dxa"/>
          <w:bottom w:w="0" w:type="dxa"/>
          <w:right w:w="108" w:type="dxa"/>
        </w:tblCellMar>
        <w:tblLook w:val="04a0" w:noHBand="0" w:noVBand="1" w:firstColumn="1" w:lastRow="0" w:lastColumn="0" w:firstRow="1"/>
      </w:tblPr>
      <w:tblGrid>
        <w:gridCol w:w="629"/>
        <w:gridCol w:w="2326"/>
        <w:gridCol w:w="735"/>
        <w:gridCol w:w="1020"/>
        <w:gridCol w:w="1020"/>
        <w:gridCol w:w="900"/>
        <w:gridCol w:w="1246"/>
        <w:gridCol w:w="855"/>
        <w:gridCol w:w="1019"/>
        <w:gridCol w:w="794"/>
      </w:tblGrid>
      <w:tr>
        <w:trPr/>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color w:val="000000"/>
                <w:sz w:val="16"/>
                <w:szCs w:val="16"/>
              </w:rPr>
              <w:t>ITEM</w:t>
            </w:r>
          </w:p>
          <w:p>
            <w:pPr>
              <w:pStyle w:val="Normal"/>
              <w:widowControl w:val="false"/>
              <w:suppressAutoHyphens w:val="true"/>
              <w:spacing w:lineRule="auto" w:line="276" w:before="0" w:after="0"/>
              <w:jc w:val="center"/>
              <w:rPr>
                <w:rFonts w:ascii="Arial" w:hAnsi="Arial" w:cs="Arial"/>
                <w:b/>
                <w:b/>
                <w:color w:val="000000"/>
                <w:sz w:val="16"/>
                <w:szCs w:val="16"/>
              </w:rPr>
            </w:pPr>
            <w:r>
              <w:rPr>
                <w:rFonts w:cs="Arial"/>
                <w:b/>
                <w:color w:val="000000"/>
                <w:sz w:val="16"/>
                <w:szCs w:val="16"/>
              </w:rPr>
            </w:r>
          </w:p>
        </w:tc>
        <w:tc>
          <w:tcPr>
            <w:tcW w:w="2326" w:type="dxa"/>
            <w:tcBorders>
              <w:top w:val="single" w:sz="4" w:space="0" w:color="000000"/>
              <w:left w:val="single" w:sz="4" w:space="0" w:color="000000"/>
              <w:bottom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color w:val="000000"/>
                <w:sz w:val="16"/>
                <w:szCs w:val="16"/>
              </w:rPr>
              <w:t>ESPECIFICAÇÃO</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b/>
                <w:b/>
                <w:bCs/>
                <w:sz w:val="16"/>
                <w:szCs w:val="16"/>
              </w:rPr>
            </w:pPr>
            <w:r>
              <w:rPr>
                <w:b/>
                <w:bCs/>
                <w:sz w:val="16"/>
                <w:szCs w:val="16"/>
              </w:rPr>
              <w:t>PDM</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color w:val="000000"/>
                <w:sz w:val="16"/>
                <w:szCs w:val="16"/>
              </w:rPr>
              <w:t>CATMAT/</w:t>
            </w:r>
            <w:r>
              <w:rPr>
                <w:rFonts w:cs="Arial"/>
                <w:b/>
                <w:bCs/>
                <w:i w:val="false"/>
                <w:iCs w:val="false"/>
                <w:color w:val="000000"/>
                <w:sz w:val="16"/>
                <w:szCs w:val="16"/>
              </w:rPr>
              <w:t>CATSER</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color w:val="000000"/>
                <w:sz w:val="16"/>
                <w:szCs w:val="16"/>
              </w:rPr>
              <w:t>UNIDADE DE MEDIDA</w:t>
            </w:r>
          </w:p>
        </w:tc>
        <w:tc>
          <w:tcPr>
            <w:tcW w:w="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sz w:val="16"/>
                <w:szCs w:val="16"/>
              </w:rPr>
              <w:t>QUANT.</w:t>
            </w:r>
          </w:p>
        </w:tc>
        <w:tc>
          <w:tcPr>
            <w:tcW w:w="12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sz w:val="16"/>
                <w:szCs w:val="16"/>
              </w:rPr>
              <w:t>VALOR UNITÁRIO</w:t>
            </w:r>
          </w:p>
        </w:tc>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spacing w:lineRule="auto" w:line="276" w:before="0" w:after="0"/>
              <w:jc w:val="center"/>
              <w:rPr>
                <w:sz w:val="16"/>
                <w:szCs w:val="16"/>
              </w:rPr>
            </w:pPr>
            <w:r>
              <w:rPr>
                <w:rFonts w:cs="Arial"/>
                <w:b/>
                <w:bCs/>
                <w:sz w:val="16"/>
                <w:szCs w:val="16"/>
              </w:rPr>
              <w:t>VALOR TOTAL</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sz w:val="16"/>
                <w:szCs w:val="16"/>
              </w:rPr>
            </w:pPr>
            <w:r>
              <w:rPr>
                <w:b/>
                <w:i w:val="false"/>
                <w:iCs w:val="false"/>
                <w:color w:val="000000"/>
                <w:sz w:val="16"/>
                <w:szCs w:val="16"/>
              </w:rPr>
              <w:t>LOCAL DE ENTREGA</w:t>
            </w:r>
          </w:p>
        </w:tc>
        <w:tc>
          <w:tcPr>
            <w:tcW w:w="79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sz w:val="16"/>
                <w:szCs w:val="16"/>
              </w:rPr>
            </w:pPr>
            <w:r>
              <w:rPr>
                <w:b/>
                <w:i w:val="false"/>
                <w:iCs w:val="false"/>
                <w:color w:val="000000"/>
                <w:sz w:val="16"/>
                <w:szCs w:val="16"/>
              </w:rPr>
              <w:t>PRAZO DE ENTREGA</w:t>
            </w:r>
          </w:p>
        </w:tc>
      </w:tr>
      <w:tr>
        <w:trPr/>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1</w:t>
            </w:r>
          </w:p>
        </w:tc>
        <w:tc>
          <w:tcPr>
            <w:tcW w:w="2326" w:type="dxa"/>
            <w:tcBorders>
              <w:top w:val="single" w:sz="4" w:space="0" w:color="000000"/>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Aparelho de Tens/Fes, microcontrolado para aplicação de corrente elétrica via eletrodos em contato direto com o paciente para terapias de disfunções neuromusculares. Possui as correntes TENS Fes. ANVISA: 10360310012. Características: 02 canais de saída; 25 Protocolos Pré-programados; 10 Protocolos particulares; Estímulo manual através de tecla MS; Voltagem: 110/220 V;  e display LCD blue light com teclas soft touch. (</w:t>
            </w:r>
            <w:r>
              <w:rPr>
                <w:rFonts w:eastAsia="Times New Roman" w:cs="Times New Roman" w:ascii="Arial" w:hAnsi="Arial"/>
                <w:b/>
                <w:bCs/>
                <w:color w:val="000000"/>
                <w:sz w:val="20"/>
                <w:szCs w:val="20"/>
              </w:rPr>
              <w:t>marca Ibramed, modelo Neurodyn III)</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Arial" w:hAnsi="Arial"/>
              </w:rPr>
            </w:pPr>
            <w:r>
              <w:rPr/>
            </w:r>
          </w:p>
          <w:p>
            <w:pPr>
              <w:pStyle w:val="Ttulo6"/>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b w:val="false"/>
                <w:bCs w:val="false"/>
                <w:color w:val="000000"/>
                <w:sz w:val="20"/>
                <w:szCs w:val="20"/>
              </w:rPr>
              <w:t>6789</w:t>
            </w:r>
          </w:p>
          <w:p>
            <w:pPr>
              <w:pStyle w:val="Calibri"/>
              <w:widowControl w:val="false"/>
              <w:spacing w:before="57" w:after="57"/>
              <w:jc w:val="center"/>
              <w:rPr>
                <w:rFonts w:ascii="Arial" w:hAnsi="Arial"/>
                <w:b/>
                <w:b/>
                <w:bCs/>
              </w:rPr>
            </w:pPr>
            <w:r>
              <w:rPr>
                <w:rFonts w:ascii="Arial" w:hAnsi="Arial"/>
                <w:b/>
                <w:bCs/>
              </w:rPr>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415961</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UN</w:t>
            </w:r>
          </w:p>
        </w:tc>
        <w:tc>
          <w:tcPr>
            <w:tcW w:w="90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01</w:t>
            </w:r>
          </w:p>
        </w:tc>
        <w:tc>
          <w:tcPr>
            <w:tcW w:w="1246"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R$ 718,20</w:t>
            </w:r>
          </w:p>
        </w:tc>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R$ 718,20</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20"/>
                <w:szCs w:val="20"/>
              </w:rPr>
              <w:t>Batalhão de Operações Especiais de Fuzileiros Navais</w:t>
            </w:r>
          </w:p>
        </w:tc>
        <w:tc>
          <w:tcPr>
            <w:tcW w:w="79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bl>
    <w:p>
      <w:pPr>
        <w:pStyle w:val="Nivel1"/>
        <w:numPr>
          <w:ilvl w:val="0"/>
          <w:numId w:val="0"/>
        </w:numPr>
        <w:ind w:left="716" w:hanging="0"/>
        <w:rPr>
          <w:rFonts w:ascii="Arial" w:hAnsi="Arial" w:cs="Arial"/>
          <w:iCs/>
          <w:sz w:val="24"/>
          <w:szCs w:val="24"/>
        </w:rPr>
      </w:pPr>
      <w:r>
        <w:rPr>
          <w:rFonts w:cs="Arial"/>
          <w:iCs/>
          <w:sz w:val="24"/>
          <w:szCs w:val="24"/>
        </w:rPr>
        <w:t>OBSERVAÇ</w:t>
      </w:r>
      <w:r>
        <w:rPr>
          <w:rFonts w:eastAsia="" w:cs="Arial"/>
          <w:b/>
          <w:iCs/>
          <w:color w:val="000000"/>
          <w:kern w:val="0"/>
          <w:sz w:val="24"/>
          <w:szCs w:val="24"/>
          <w:lang w:val="pt-BR" w:eastAsia="pt-BR" w:bidi="ar-SA"/>
        </w:rPr>
        <w:t xml:space="preserve">ÃO: </w:t>
      </w:r>
      <w:r>
        <w:rPr>
          <w:rFonts w:eastAsia="" w:cs="Arial" w:ascii="Arial" w:hAnsi="Arial"/>
          <w:b/>
          <w:bCs/>
          <w:iCs/>
          <w:color w:val="000000"/>
          <w:kern w:val="0"/>
          <w:sz w:val="20"/>
          <w:szCs w:val="20"/>
          <w:shd w:fill="auto" w:val="clear"/>
          <w:lang w:val="pt-BR" w:eastAsia="pt-BR" w:bidi="ar-SA"/>
        </w:rPr>
        <w:t>N</w:t>
      </w:r>
      <w:r>
        <w:rPr>
          <w:rFonts w:eastAsia="Times New Roman" w:cs="Times New Roman" w:ascii="Arial" w:hAnsi="Arial"/>
          <w:b/>
          <w:bCs/>
          <w:iCs/>
          <w:color w:val="000000"/>
          <w:kern w:val="0"/>
          <w:sz w:val="20"/>
          <w:szCs w:val="20"/>
          <w:shd w:fill="auto" w:val="clear"/>
          <w:lang w:val="pt-BR" w:eastAsia="pt-BR" w:bidi="ar-SA"/>
        </w:rPr>
        <w:t>ÃO SER</w:t>
      </w:r>
      <w:r>
        <w:rPr>
          <w:rFonts w:eastAsia="Times New Roman" w:cs="Times New Roman" w:ascii="Arial" w:hAnsi="Arial"/>
          <w:b/>
          <w:bCs/>
          <w:iCs/>
          <w:color w:val="000000"/>
          <w:kern w:val="0"/>
          <w:sz w:val="20"/>
          <w:szCs w:val="20"/>
          <w:shd w:fill="auto" w:val="clear"/>
          <w:lang w:val="pt-BR" w:eastAsia="pt-BR" w:bidi="ar-SA"/>
        </w:rPr>
        <w:t>Á</w:t>
      </w:r>
      <w:r>
        <w:rPr>
          <w:rFonts w:eastAsia="Times New Roman" w:cs="Times New Roman" w:ascii="Arial" w:hAnsi="Arial"/>
          <w:b/>
          <w:bCs/>
          <w:iCs/>
          <w:color w:val="000000"/>
          <w:kern w:val="0"/>
          <w:sz w:val="20"/>
          <w:szCs w:val="20"/>
          <w:shd w:fill="auto" w:val="clear"/>
          <w:lang w:val="pt-BR" w:eastAsia="pt-BR" w:bidi="ar-SA"/>
        </w:rPr>
        <w:t xml:space="preserve"> ACEITA MARCA INFERIOR </w:t>
      </w:r>
      <w:r>
        <w:rPr>
          <w:rFonts w:eastAsia="Times New Roman" w:cs="Times New Roman" w:ascii="Arial" w:hAnsi="Arial"/>
          <w:b/>
          <w:bCs/>
          <w:iCs/>
          <w:color w:val="000000"/>
          <w:kern w:val="0"/>
          <w:sz w:val="20"/>
          <w:szCs w:val="20"/>
          <w:shd w:fill="auto" w:val="clear"/>
          <w:lang w:val="pt-BR" w:eastAsia="pt-BR" w:bidi="ar-SA"/>
        </w:rPr>
        <w:t>À</w:t>
      </w:r>
      <w:r>
        <w:rPr>
          <w:rFonts w:eastAsia="Times New Roman" w:cs="Times New Roman" w:ascii="Arial" w:hAnsi="Arial"/>
          <w:b/>
          <w:bCs/>
          <w:iCs/>
          <w:color w:val="000000"/>
          <w:kern w:val="0"/>
          <w:sz w:val="20"/>
          <w:szCs w:val="20"/>
          <w:shd w:fill="auto" w:val="clear"/>
          <w:lang w:val="pt-BR" w:eastAsia="pt-BR" w:bidi="ar-SA"/>
        </w:rPr>
        <w:t xml:space="preserve"> “</w:t>
      </w:r>
      <w:r>
        <w:rPr>
          <w:rFonts w:eastAsia="Times New Roman" w:cs="Times New Roman" w:ascii="Arial" w:hAnsi="Arial"/>
          <w:b/>
          <w:bCs/>
          <w:iCs/>
          <w:color w:val="000000"/>
          <w:kern w:val="0"/>
          <w:sz w:val="20"/>
          <w:szCs w:val="20"/>
          <w:shd w:fill="auto" w:val="clear"/>
          <w:lang w:val="pt-BR" w:eastAsia="pt-BR" w:bidi="ar-SA"/>
        </w:rPr>
        <w:t xml:space="preserve">IBRAMED” </w:t>
      </w:r>
      <w:r>
        <w:rPr>
          <w:rFonts w:eastAsia="Times New Roman" w:cs="Times New Roman" w:ascii="Arial" w:hAnsi="Arial"/>
          <w:b/>
          <w:bCs/>
          <w:iCs/>
          <w:color w:val="000000"/>
          <w:kern w:val="0"/>
          <w:sz w:val="20"/>
          <w:szCs w:val="20"/>
          <w:shd w:fill="auto" w:val="clear"/>
          <w:lang w:val="pt-BR" w:eastAsia="pt-BR" w:bidi="ar-SA"/>
        </w:rPr>
        <w:t>MODELO “</w:t>
      </w:r>
      <w:r>
        <w:rPr>
          <w:rFonts w:eastAsia="Times New Roman" w:cs="Times New Roman" w:ascii="Arial" w:hAnsi="Arial"/>
          <w:b/>
          <w:bCs/>
          <w:iCs/>
          <w:color w:val="000000"/>
          <w:kern w:val="0"/>
          <w:sz w:val="20"/>
          <w:szCs w:val="20"/>
          <w:shd w:fill="auto" w:val="clear"/>
          <w:lang w:val="pt-BR" w:eastAsia="pt-BR" w:bidi="ar-SA"/>
        </w:rPr>
        <w:t>NEURODYN III</w:t>
      </w:r>
      <w:r>
        <w:rPr>
          <w:rFonts w:eastAsia="Times New Roman" w:cs="Times New Roman" w:ascii="Arial" w:hAnsi="Arial"/>
          <w:b/>
          <w:bCs/>
          <w:iCs/>
          <w:color w:val="000000"/>
          <w:kern w:val="0"/>
          <w:sz w:val="20"/>
          <w:szCs w:val="20"/>
          <w:shd w:fill="auto" w:val="clear"/>
          <w:lang w:val="pt-BR" w:eastAsia="pt-BR" w:bidi="ar-SA"/>
        </w:rPr>
        <w:t xml:space="preserve">” </w:t>
      </w:r>
      <w:r>
        <w:rPr>
          <w:rFonts w:eastAsia="Times New Roman" w:cs="Times New Roman" w:ascii="Arial" w:hAnsi="Arial"/>
          <w:b/>
          <w:bCs/>
          <w:iCs/>
          <w:color w:val="000000"/>
          <w:kern w:val="0"/>
          <w:sz w:val="20"/>
          <w:szCs w:val="20"/>
          <w:shd w:fill="auto" w:val="clear"/>
          <w:lang w:val="pt-BR" w:eastAsia="pt-BR" w:bidi="ar-SA"/>
        </w:rPr>
        <w:t xml:space="preserve">, EM VIRTUDE  </w:t>
      </w:r>
      <w:r>
        <w:rPr>
          <w:rFonts w:eastAsia="Times New Roman" w:cs="Times New Roman" w:ascii="Arial" w:hAnsi="Arial"/>
          <w:b/>
          <w:bCs/>
          <w:iCs/>
          <w:color w:val="000000"/>
          <w:kern w:val="0"/>
          <w:sz w:val="20"/>
          <w:szCs w:val="20"/>
          <w:shd w:fill="auto" w:val="clear"/>
          <w:lang w:val="pt-BR" w:eastAsia="pt-BR" w:bidi="ar-SA"/>
        </w:rPr>
        <w:t>À</w:t>
      </w:r>
      <w:r>
        <w:rPr>
          <w:rFonts w:eastAsia="Times New Roman" w:cs="Times New Roman" w:ascii="Arial" w:hAnsi="Arial"/>
          <w:b/>
          <w:bCs/>
          <w:iCs/>
          <w:color w:val="000000"/>
          <w:kern w:val="0"/>
          <w:sz w:val="20"/>
          <w:szCs w:val="20"/>
          <w:shd w:fill="auto" w:val="clear"/>
          <w:lang w:val="pt-BR" w:eastAsia="pt-BR" w:bidi="ar-SA"/>
        </w:rPr>
        <w:t xml:space="preserve"> COMPATIBILIDADE DOS EQUIPAMENTOS JÁ CONTIDOS NO INVENTÁRIO DA FISIOTERAPIA DESTE BATALHÃO E PELO APRIMORAMENTO TÉCNICO DOS MILITARES SOBRE ESSA MARCA, </w:t>
      </w:r>
      <w:r>
        <w:rPr>
          <w:rFonts w:eastAsia="Times New Roman" w:cs="Times New Roman" w:ascii="Arial" w:hAnsi="Arial"/>
          <w:b/>
          <w:bCs/>
          <w:iCs/>
          <w:color w:val="000000"/>
          <w:kern w:val="0"/>
          <w:sz w:val="20"/>
          <w:szCs w:val="20"/>
          <w:shd w:fill="auto" w:val="clear"/>
          <w:lang w:val="pt-BR" w:eastAsia="pt-BR" w:bidi="ar-SA"/>
        </w:rPr>
        <w:t>VISTO QUE TRATA-SE DE EQUIPAMENTO DE REABILITAÇÃO PROFISSIONAL.</w:t>
      </w:r>
    </w:p>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i w:val="false"/>
          <w:iCs w:val="false"/>
          <w:sz w:val="24"/>
          <w:szCs w:val="24"/>
        </w:rPr>
        <w:t>O custo estimado total da aquisição é de</w:t>
      </w:r>
      <w:r>
        <w:rPr>
          <w:rFonts w:cs="Arial"/>
          <w:i w:val="false"/>
          <w:iCs w:val="false"/>
          <w:color w:val="FF0000"/>
          <w:sz w:val="24"/>
          <w:szCs w:val="24"/>
        </w:rPr>
        <w:t xml:space="preserve"> </w:t>
      </w:r>
      <w:r>
        <w:rPr>
          <w:rFonts w:cs="Arial"/>
          <w:i w:val="false"/>
          <w:iCs w:val="false"/>
          <w:color w:val="000000"/>
          <w:sz w:val="24"/>
          <w:szCs w:val="24"/>
        </w:rPr>
        <w:t>R$ 718</w:t>
      </w:r>
      <w:r>
        <w:rPr>
          <w:rFonts w:eastAsia="Times New Roman" w:cs="Times New Roman"/>
          <w:b w:val="false"/>
          <w:bCs w:val="false"/>
          <w:i w:val="false"/>
          <w:iCs w:val="false"/>
          <w:color w:val="000000"/>
          <w:sz w:val="24"/>
          <w:szCs w:val="24"/>
          <w:lang w:val="pt-BR" w:eastAsia="zh-CN" w:bidi="ar-SA"/>
        </w:rPr>
        <w:t>,20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(Setecentos e dezoito reais e vinte centavos),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 xml:space="preserve">s de Fuzileiros Navais, </w:t>
      </w:r>
      <w:r>
        <w:rPr>
          <w:rStyle w:val="Fontepargpadro"/>
          <w:rFonts w:eastAsia="Times New Roman" w:cs="Times New Roman"/>
          <w:b w:val="false"/>
          <w:bCs w:val="false"/>
          <w:i w:val="false"/>
          <w:iCs w:val="false"/>
          <w:color w:val="000000"/>
          <w:sz w:val="24"/>
          <w:szCs w:val="24"/>
          <w:highlight w:val="white"/>
          <w:lang w:val="zxx" w:eastAsia="zxx" w:bidi="zxx"/>
        </w:rPr>
        <w:t xml:space="preserve">visando a reposição </w:t>
      </w:r>
      <w:r>
        <w:rPr>
          <w:rStyle w:val="Fontepargpadro"/>
          <w:rFonts w:eastAsia="Times New Roman" w:cs="Arial"/>
          <w:b w:val="false"/>
          <w:bCs w:val="false"/>
          <w:i w:val="false"/>
          <w:iCs/>
          <w:strike w:val="false"/>
          <w:dstrike w:val="false"/>
          <w:outline w:val="false"/>
          <w:shadow w:val="false"/>
          <w:color w:val="000000"/>
          <w:kern w:val="0"/>
          <w:sz w:val="24"/>
          <w:szCs w:val="24"/>
          <w:highlight w:val="white"/>
          <w:u w:val="none"/>
          <w:em w:val="none"/>
          <w:lang w:val="zxx" w:eastAsia="zxx" w:bidi="zxx"/>
        </w:rPr>
        <w:t>de material</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de material para f</w:t>
      </w:r>
      <w:r>
        <w:rPr>
          <w:rStyle w:val="Fontepargpadro"/>
          <w:rFonts w:eastAsia="Times New Roman" w:cs="Times New Roman"/>
          <w:b w:val="false"/>
          <w:bCs w:val="false"/>
          <w:i w:val="false"/>
          <w:iCs w:val="false"/>
          <w:color w:val="000000"/>
          <w:kern w:val="0"/>
          <w:sz w:val="24"/>
          <w:szCs w:val="24"/>
          <w:highlight w:val="white"/>
          <w:lang w:val="zxx" w:eastAsia="zxx" w:bidi="zxx"/>
        </w:rPr>
        <w:t>isioterapia</w:t>
      </w:r>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5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R$ 718</w:t>
      </w:r>
      <w:r>
        <w:rPr>
          <w:rFonts w:eastAsia="Times New Roman" w:cs="Times New Roman"/>
          <w:b w:val="false"/>
          <w:bCs w:val="false"/>
          <w:i w:val="false"/>
          <w:iCs w:val="false"/>
          <w:color w:val="000000"/>
          <w:kern w:val="0"/>
          <w:sz w:val="24"/>
          <w:szCs w:val="24"/>
          <w:lang w:val="pt-BR" w:eastAsia="pt-BR" w:bidi="ar-SA"/>
        </w:rPr>
        <w:t>,20.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b w:val="false"/>
          <w:i w:val="false"/>
          <w:strike w:val="false"/>
          <w:dstrike w:val="false"/>
          <w:outline w:val="false"/>
          <w:shadow w:val="false"/>
          <w:color w:val="000000"/>
          <w:sz w:val="24"/>
          <w:szCs w:val="24"/>
          <w:u w:val="none"/>
          <w:em w:val="none"/>
        </w:rPr>
        <w:t>Setor solicitante: Fisioterapia.</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sz w:val="24"/>
          <w:szCs w:val="24"/>
        </w:rPr>
      </w:pPr>
      <w:r>
        <w:rPr>
          <w:b/>
          <w:bCs/>
          <w:i w:val="false"/>
          <w:strike w:val="false"/>
          <w:dstrike w:val="false"/>
          <w:outline w:val="false"/>
          <w:shadow w:val="false"/>
          <w:color w:val="000000"/>
          <w:kern w:val="2"/>
          <w:sz w:val="24"/>
          <w:szCs w:val="24"/>
          <w:u w:val="none"/>
          <w:em w:val="none"/>
        </w:rPr>
        <w:t>LIEZIO</w:t>
      </w:r>
      <w:r>
        <w:rPr>
          <w:b w:val="false"/>
          <w:bCs/>
          <w:i w:val="false"/>
          <w:strike w:val="false"/>
          <w:dstrike w:val="false"/>
          <w:outline w:val="false"/>
          <w:shadow w:val="false"/>
          <w:color w:val="000000"/>
          <w:kern w:val="2"/>
          <w:sz w:val="24"/>
          <w:szCs w:val="24"/>
          <w:u w:val="none"/>
          <w:em w:val="none"/>
        </w:rPr>
        <w:t xml:space="preserve"> MANOEL CAULA</w:t>
      </w:r>
    </w:p>
    <w:p>
      <w:pPr>
        <w:pStyle w:val="Calibri"/>
        <w:rPr>
          <w:rFonts w:ascii="Arial" w:hAnsi="Arial"/>
          <w:sz w:val="24"/>
          <w:szCs w:val="24"/>
        </w:rPr>
      </w:pPr>
      <w:r>
        <w:rPr>
          <w:rFonts w:eastAsia="Times New Roman" w:cs="Times New Roman" w:ascii="Arial" w:hAnsi="Arial"/>
          <w:color w:val="000000"/>
          <w:sz w:val="24"/>
          <w:szCs w:val="24"/>
          <w:shd w:fill="auto" w:val="clear"/>
        </w:rPr>
        <w:t>2ºSG FN IF</w:t>
      </w:r>
    </w:p>
    <w:p>
      <w:pPr>
        <w:pStyle w:val="Normal"/>
        <w:jc w:val="center"/>
        <w:rPr>
          <w:rFonts w:ascii="Arial" w:hAnsi="Arial"/>
          <w:sz w:val="24"/>
          <w:szCs w:val="24"/>
        </w:rPr>
      </w:pPr>
      <w:r>
        <w:rPr>
          <w:rFonts w:eastAsia="Times New Roman" w:cs="Times New Roman"/>
          <w:b w:val="false"/>
          <w:bCs w:val="false"/>
          <w:i w:val="false"/>
          <w:strike w:val="false"/>
          <w:dstrike w:val="false"/>
          <w:outline w:val="false"/>
          <w:shadow w:val="false"/>
          <w:color w:val="000000"/>
          <w:kern w:val="2"/>
          <w:sz w:val="24"/>
          <w:szCs w:val="24"/>
          <w:u w:val="none"/>
          <w:shd w:fill="auto" w:val="clear"/>
          <w:em w:val="none"/>
          <w:lang w:val="pt-BR" w:eastAsia="pt-BR" w:bidi="ar-SA"/>
        </w:rPr>
        <w:t>Encarregado da Fisioterapia</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jc w:val="center"/>
        <w:rPr>
          <w:rFonts w:ascii="Arial" w:hAnsi="Arial"/>
          <w:sz w:val="24"/>
          <w:szCs w:val="24"/>
        </w:rPr>
      </w:pPr>
      <w:r>
        <w:rPr>
          <w:rFonts w:eastAsia="Times New Roman" w:cs="Arial"/>
          <w:b/>
          <w:bCs/>
          <w:iCs/>
          <w:color w:val="000000"/>
          <w:sz w:val="24"/>
          <w:szCs w:val="24"/>
        </w:rPr>
        <w:t xml:space="preserve">SAULO </w:t>
      </w:r>
      <w:r>
        <w:rPr>
          <w:rFonts w:eastAsia="Times New Roman" w:cs="Arial"/>
          <w:b w:val="false"/>
          <w:bCs w:val="false"/>
          <w:i w:val="false"/>
          <w:iCs w:val="false"/>
          <w:color w:val="000000"/>
          <w:sz w:val="24"/>
          <w:szCs w:val="24"/>
        </w:rPr>
        <w:t>XAVIER DE PINA FILHO</w:t>
      </w:r>
    </w:p>
    <w:p>
      <w:pPr>
        <w:pStyle w:val="Normal"/>
        <w:jc w:val="center"/>
        <w:rPr>
          <w:rFonts w:ascii="Arial" w:hAnsi="Arial"/>
          <w:sz w:val="24"/>
          <w:szCs w:val="24"/>
        </w:rPr>
      </w:pPr>
      <w:r>
        <w:rPr>
          <w:b w:val="false"/>
          <w:bCs w:val="false"/>
          <w:sz w:val="24"/>
          <w:szCs w:val="24"/>
        </w:rPr>
        <w:t>C</w:t>
      </w:r>
      <w:r>
        <w:rPr>
          <w:b w:val="false"/>
          <w:bCs w:val="false"/>
          <w:sz w:val="24"/>
          <w:szCs w:val="24"/>
        </w:rPr>
        <w:t>F</w:t>
      </w:r>
      <w:r>
        <w:rPr>
          <w:b w:val="false"/>
          <w:bCs w:val="false"/>
          <w:sz w:val="24"/>
          <w:szCs w:val="24"/>
        </w:rPr>
        <w:t xml:space="preserve"> (FN)</w:t>
      </w:r>
    </w:p>
    <w:p>
      <w:pPr>
        <w:pStyle w:val="Normal"/>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r>
        <w:rPr>
          <w:rFonts w:eastAsia="Times New Roman" w:cs="Arial"/>
          <w:b w:val="false"/>
          <w:bCs w:val="false"/>
          <w:i w:val="false"/>
          <w:iCs/>
          <w:strike w:val="false"/>
          <w:dstrike w:val="false"/>
          <w:outline w:val="false"/>
          <w:shadow w:val="false"/>
          <w:color w:val="000000"/>
          <w:sz w:val="24"/>
          <w:szCs w:val="24"/>
          <w:u w:val="none"/>
          <w:em w:val="none"/>
        </w:rPr>
        <w:t>Substituto</w:t>
      </w:r>
    </w:p>
    <w:p>
      <w:pPr>
        <w:pStyle w:val="Normal"/>
        <w:rPr>
          <w:rFonts w:ascii="Arial" w:hAnsi="Arial"/>
          <w:sz w:val="24"/>
          <w:szCs w:val="24"/>
        </w:rPr>
      </w:pPr>
      <w:r>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1243</TotalTime>
  <Application>LibreOffice/7.3.7.2$Linux_X86_64 LibreOffice_project/30$Build-2</Application>
  <AppVersion>15.0000</AppVersion>
  <DocSecurity>0</DocSecurity>
  <Pages>6</Pages>
  <Words>1643</Words>
  <Characters>9250</Characters>
  <CharactersWithSpaces>10834</CharactersWithSpaces>
  <Paragraphs>105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2023-07-03T14:32:13Z</cp:lastPrinted>
  <dcterms:modified xsi:type="dcterms:W3CDTF">2023-07-04T11:05:48Z</dcterms:modified>
  <cp:revision>171</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